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10" w:rsidRDefault="00841010" w:rsidP="00841010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           </w:t>
      </w:r>
      <w:r>
        <w:rPr>
          <w:noProof/>
        </w:rPr>
        <w:drawing>
          <wp:inline distT="0" distB="0" distL="0" distR="0">
            <wp:extent cx="352425" cy="4572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010" w:rsidRDefault="00841010" w:rsidP="00841010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REPUBLIKA HRVATSKA</w:t>
      </w:r>
    </w:p>
    <w:p w:rsidR="00841010" w:rsidRDefault="00841010" w:rsidP="00841010">
      <w:pPr>
        <w:spacing w:after="0" w:line="240" w:lineRule="auto"/>
        <w:rPr>
          <w:b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VARA</w:t>
      </w:r>
      <w:r>
        <w:rPr>
          <w:rFonts w:ascii="Arial" w:hAnsi="Arial" w:cs="Arial"/>
          <w:b/>
          <w:sz w:val="20"/>
          <w:szCs w:val="20"/>
        </w:rPr>
        <w:t>Ž</w:t>
      </w:r>
      <w:r>
        <w:rPr>
          <w:rFonts w:ascii="Arial" w:hAnsi="Arial" w:cs="Arial"/>
          <w:b/>
          <w:sz w:val="20"/>
          <w:szCs w:val="20"/>
          <w:lang w:val="de-DE"/>
        </w:rPr>
        <w:t>DINSKA</w:t>
      </w:r>
      <w:r>
        <w:rPr>
          <w:rFonts w:ascii="Arial" w:hAnsi="Arial" w:cs="Arial"/>
          <w:b/>
          <w:sz w:val="20"/>
          <w:szCs w:val="20"/>
        </w:rPr>
        <w:t xml:space="preserve"> Ž</w:t>
      </w:r>
      <w:r>
        <w:rPr>
          <w:rFonts w:ascii="Arial" w:hAnsi="Arial" w:cs="Arial"/>
          <w:b/>
          <w:sz w:val="20"/>
          <w:szCs w:val="20"/>
          <w:lang w:val="de-DE"/>
        </w:rPr>
        <w:t>UPANIJA</w:t>
      </w:r>
    </w:p>
    <w:p w:rsidR="00841010" w:rsidRDefault="00841010" w:rsidP="00841010">
      <w:pPr>
        <w:pStyle w:val="Naslov5"/>
        <w:rPr>
          <w:rFonts w:ascii="Arial" w:hAnsi="Arial" w:cs="Arial"/>
          <w:color w:val="auto"/>
          <w:szCs w:val="20"/>
          <w:lang w:val="hr-HR"/>
        </w:rPr>
      </w:pPr>
      <w:r>
        <w:rPr>
          <w:rFonts w:ascii="Arial" w:hAnsi="Arial" w:cs="Arial"/>
          <w:color w:val="auto"/>
          <w:szCs w:val="20"/>
        </w:rPr>
        <w:t>OP</w:t>
      </w:r>
      <w:r>
        <w:rPr>
          <w:rFonts w:ascii="Arial" w:hAnsi="Arial" w:cs="Arial"/>
          <w:color w:val="auto"/>
          <w:szCs w:val="20"/>
          <w:lang w:val="hr-HR"/>
        </w:rPr>
        <w:t>Ć</w:t>
      </w:r>
      <w:r>
        <w:rPr>
          <w:rFonts w:ascii="Arial" w:hAnsi="Arial" w:cs="Arial"/>
          <w:color w:val="auto"/>
          <w:szCs w:val="20"/>
        </w:rPr>
        <w:t>INA TRNOVEC BARTOLOVE</w:t>
      </w:r>
      <w:r>
        <w:rPr>
          <w:rFonts w:ascii="Arial" w:hAnsi="Arial" w:cs="Arial"/>
          <w:color w:val="auto"/>
          <w:szCs w:val="20"/>
          <w:lang w:val="hr-HR"/>
        </w:rPr>
        <w:t>Č</w:t>
      </w:r>
      <w:r>
        <w:rPr>
          <w:rFonts w:ascii="Arial" w:hAnsi="Arial" w:cs="Arial"/>
          <w:color w:val="auto"/>
          <w:szCs w:val="20"/>
        </w:rPr>
        <w:t>KI</w:t>
      </w:r>
    </w:p>
    <w:p w:rsidR="00841010" w:rsidRDefault="00841010" w:rsidP="00841010">
      <w:pPr>
        <w:pStyle w:val="Naslov8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pl-PL"/>
        </w:rPr>
        <w:t>N A Č E L N I K</w:t>
      </w:r>
    </w:p>
    <w:p w:rsidR="00841010" w:rsidRDefault="00841010" w:rsidP="00841010">
      <w:pPr>
        <w:pStyle w:val="Naslov4"/>
        <w:rPr>
          <w:rFonts w:ascii="Arial" w:hAnsi="Arial" w:cs="Arial"/>
          <w:b w:val="0"/>
          <w:bCs/>
          <w:i w:val="0"/>
          <w:iCs w:val="0"/>
          <w:color w:val="auto"/>
          <w:szCs w:val="20"/>
          <w:lang w:val="hr-HR"/>
        </w:rPr>
      </w:pPr>
      <w:r>
        <w:rPr>
          <w:rFonts w:ascii="Arial" w:hAnsi="Arial" w:cs="Arial"/>
          <w:i w:val="0"/>
          <w:iCs w:val="0"/>
          <w:color w:val="auto"/>
          <w:szCs w:val="20"/>
          <w:lang w:val="pl-PL"/>
        </w:rPr>
        <w:t>KLASA</w:t>
      </w:r>
      <w:r>
        <w:rPr>
          <w:rFonts w:ascii="Arial" w:hAnsi="Arial" w:cs="Arial"/>
          <w:i w:val="0"/>
          <w:iCs w:val="0"/>
          <w:color w:val="auto"/>
          <w:szCs w:val="20"/>
          <w:lang w:val="hr-HR"/>
        </w:rPr>
        <w:t xml:space="preserve">: </w:t>
      </w:r>
      <w:r>
        <w:rPr>
          <w:rFonts w:ascii="Arial" w:hAnsi="Arial" w:cs="Arial"/>
          <w:b w:val="0"/>
          <w:bCs/>
          <w:i w:val="0"/>
          <w:iCs w:val="0"/>
          <w:color w:val="auto"/>
          <w:szCs w:val="20"/>
          <w:lang w:val="hr-HR"/>
        </w:rPr>
        <w:t>022-01/20-01/01</w:t>
      </w:r>
    </w:p>
    <w:p w:rsidR="00841010" w:rsidRDefault="00841010" w:rsidP="00841010">
      <w:pPr>
        <w:pStyle w:val="Naslov6"/>
        <w:rPr>
          <w:rFonts w:ascii="Arial" w:hAnsi="Arial" w:cs="Arial"/>
          <w:color w:val="auto"/>
          <w:sz w:val="20"/>
          <w:szCs w:val="20"/>
          <w:lang w:val="hr-HR"/>
        </w:rPr>
      </w:pPr>
      <w:r>
        <w:rPr>
          <w:rFonts w:ascii="Arial" w:hAnsi="Arial" w:cs="Arial"/>
          <w:color w:val="auto"/>
          <w:sz w:val="20"/>
          <w:szCs w:val="20"/>
          <w:lang w:val="pl-PL"/>
        </w:rPr>
        <w:t>URBROJ</w:t>
      </w:r>
      <w:r>
        <w:rPr>
          <w:rFonts w:ascii="Arial" w:hAnsi="Arial" w:cs="Arial"/>
          <w:color w:val="auto"/>
          <w:sz w:val="20"/>
          <w:szCs w:val="20"/>
          <w:lang w:val="hr-HR"/>
        </w:rPr>
        <w:t xml:space="preserve">: </w:t>
      </w:r>
      <w:r>
        <w:rPr>
          <w:rFonts w:ascii="Arial" w:hAnsi="Arial" w:cs="Arial"/>
          <w:b w:val="0"/>
          <w:bCs/>
          <w:color w:val="auto"/>
          <w:sz w:val="20"/>
          <w:szCs w:val="20"/>
          <w:lang w:val="hr-HR"/>
        </w:rPr>
        <w:t>2186-09-03-20-3</w:t>
      </w:r>
    </w:p>
    <w:p w:rsidR="00841010" w:rsidRDefault="00841010" w:rsidP="00841010">
      <w:pPr>
        <w:tabs>
          <w:tab w:val="left" w:pos="8505"/>
        </w:tabs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lang w:val="pl-PL"/>
        </w:rPr>
        <w:t>Trnovec</w:t>
      </w:r>
      <w:r>
        <w:rPr>
          <w:rFonts w:ascii="Arial" w:hAnsi="Arial" w:cs="Arial"/>
          <w:iCs/>
          <w:sz w:val="20"/>
          <w:szCs w:val="20"/>
        </w:rPr>
        <w:t>, 07. veljače</w:t>
      </w:r>
      <w:r>
        <w:rPr>
          <w:rFonts w:ascii="Arial" w:hAnsi="Arial" w:cs="Arial"/>
          <w:bCs/>
          <w:iCs/>
          <w:sz w:val="20"/>
          <w:szCs w:val="20"/>
          <w:lang w:val="pl-PL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2020.</w:t>
      </w:r>
    </w:p>
    <w:p w:rsidR="00841010" w:rsidRDefault="00841010" w:rsidP="00841010">
      <w:pPr>
        <w:tabs>
          <w:tab w:val="left" w:pos="8505"/>
        </w:tabs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Na temelju</w:t>
      </w:r>
      <w:r>
        <w:rPr>
          <w:rFonts w:ascii="Arial" w:hAnsi="Arial" w:cs="Arial"/>
          <w:sz w:val="20"/>
          <w:szCs w:val="20"/>
        </w:rPr>
        <w:t xml:space="preserve"> članka 8. stavka 1. Pravilnika o postupku unutarnjeg prijavljivanja nepravilnosti i imenovanju povjerljive osobe  </w:t>
      </w:r>
      <w:r>
        <w:rPr>
          <w:rFonts w:ascii="Arial" w:hAnsi="Arial" w:cs="Arial"/>
          <w:color w:val="000000"/>
          <w:sz w:val="20"/>
          <w:szCs w:val="20"/>
        </w:rPr>
        <w:t>(“</w:t>
      </w:r>
      <w:r>
        <w:rPr>
          <w:rFonts w:ascii="Arial" w:hAnsi="Arial" w:cs="Arial"/>
          <w:color w:val="000000"/>
          <w:sz w:val="20"/>
          <w:szCs w:val="20"/>
          <w:lang w:val="pl-PL"/>
        </w:rPr>
        <w:t>Slu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  <w:lang w:val="pl-PL"/>
        </w:rPr>
        <w:t>beni vjesnik Vara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  <w:lang w:val="pl-PL"/>
        </w:rPr>
        <w:t>dinske</w:t>
      </w:r>
      <w:r>
        <w:rPr>
          <w:rFonts w:ascii="Arial" w:hAnsi="Arial" w:cs="Arial"/>
          <w:color w:val="000000"/>
          <w:sz w:val="20"/>
          <w:szCs w:val="20"/>
        </w:rPr>
        <w:t xml:space="preserve"> ž</w:t>
      </w:r>
      <w:r>
        <w:rPr>
          <w:rFonts w:ascii="Arial" w:hAnsi="Arial" w:cs="Arial"/>
          <w:color w:val="000000"/>
          <w:sz w:val="20"/>
          <w:szCs w:val="20"/>
          <w:lang w:val="pl-PL"/>
        </w:rPr>
        <w:t>upanije</w:t>
      </w:r>
      <w:r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  <w:lang w:val="pl-PL"/>
        </w:rPr>
        <w:t>broj</w:t>
      </w:r>
      <w:r>
        <w:rPr>
          <w:rFonts w:ascii="Arial" w:hAnsi="Arial" w:cs="Arial"/>
          <w:color w:val="000000"/>
          <w:sz w:val="20"/>
          <w:szCs w:val="20"/>
        </w:rPr>
        <w:t xml:space="preserve"> 105/2019.)</w:t>
      </w:r>
      <w:r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bCs/>
          <w:iCs/>
          <w:sz w:val="20"/>
          <w:szCs w:val="20"/>
        </w:rPr>
        <w:t xml:space="preserve"> članka </w:t>
      </w:r>
      <w:r>
        <w:rPr>
          <w:rFonts w:ascii="Arial" w:hAnsi="Arial" w:cs="Arial"/>
          <w:color w:val="000000"/>
          <w:sz w:val="20"/>
          <w:szCs w:val="20"/>
        </w:rPr>
        <w:t xml:space="preserve">52. </w:t>
      </w:r>
      <w:r>
        <w:rPr>
          <w:rFonts w:ascii="Arial" w:hAnsi="Arial" w:cs="Arial"/>
          <w:color w:val="000000"/>
          <w:sz w:val="20"/>
          <w:szCs w:val="20"/>
          <w:lang w:val="pl-PL"/>
        </w:rPr>
        <w:t>Statuta Op</w:t>
      </w:r>
      <w:r>
        <w:rPr>
          <w:rFonts w:ascii="Arial" w:hAnsi="Arial" w:cs="Arial"/>
          <w:color w:val="000000"/>
          <w:sz w:val="20"/>
          <w:szCs w:val="20"/>
        </w:rPr>
        <w:t>ć</w:t>
      </w:r>
      <w:r>
        <w:rPr>
          <w:rFonts w:ascii="Arial" w:hAnsi="Arial" w:cs="Arial"/>
          <w:color w:val="000000"/>
          <w:sz w:val="20"/>
          <w:szCs w:val="20"/>
          <w:lang w:val="pl-PL"/>
        </w:rPr>
        <w:t>ine Trnovec Bartolove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  <w:lang w:val="pl-PL"/>
        </w:rPr>
        <w:t>ki</w:t>
      </w:r>
      <w:r>
        <w:rPr>
          <w:rFonts w:ascii="Arial" w:hAnsi="Arial" w:cs="Arial"/>
          <w:color w:val="000000"/>
          <w:sz w:val="20"/>
          <w:szCs w:val="20"/>
        </w:rPr>
        <w:t xml:space="preserve"> (“</w:t>
      </w:r>
      <w:r>
        <w:rPr>
          <w:rFonts w:ascii="Arial" w:hAnsi="Arial" w:cs="Arial"/>
          <w:color w:val="000000"/>
          <w:sz w:val="20"/>
          <w:szCs w:val="20"/>
          <w:lang w:val="pl-PL"/>
        </w:rPr>
        <w:t>Slu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  <w:lang w:val="pl-PL"/>
        </w:rPr>
        <w:t>beni vjesnik Vara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  <w:lang w:val="pl-PL"/>
        </w:rPr>
        <w:t>dinske</w:t>
      </w:r>
      <w:r>
        <w:rPr>
          <w:rFonts w:ascii="Arial" w:hAnsi="Arial" w:cs="Arial"/>
          <w:color w:val="000000"/>
          <w:sz w:val="20"/>
          <w:szCs w:val="20"/>
        </w:rPr>
        <w:t xml:space="preserve"> ž</w:t>
      </w:r>
      <w:r>
        <w:rPr>
          <w:rFonts w:ascii="Arial" w:hAnsi="Arial" w:cs="Arial"/>
          <w:color w:val="000000"/>
          <w:sz w:val="20"/>
          <w:szCs w:val="20"/>
          <w:lang w:val="pl-PL"/>
        </w:rPr>
        <w:t>upanije</w:t>
      </w:r>
      <w:r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  <w:lang w:val="pl-PL"/>
        </w:rPr>
        <w:t>broj</w:t>
      </w:r>
      <w:r>
        <w:rPr>
          <w:rFonts w:ascii="Arial" w:hAnsi="Arial" w:cs="Arial"/>
          <w:color w:val="000000"/>
          <w:sz w:val="20"/>
          <w:szCs w:val="20"/>
        </w:rPr>
        <w:t xml:space="preserve"> 24/2009., 15/2013. i 25/2013.- </w:t>
      </w:r>
      <w:r>
        <w:rPr>
          <w:rFonts w:ascii="Arial" w:hAnsi="Arial" w:cs="Arial"/>
          <w:color w:val="000000"/>
          <w:sz w:val="20"/>
          <w:szCs w:val="20"/>
          <w:lang w:val="pl-PL"/>
        </w:rPr>
        <w:t>pro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  <w:lang w:val="pl-PL"/>
        </w:rPr>
        <w:t>i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šć</w:t>
      </w:r>
      <w:proofErr w:type="spellEnd"/>
      <w:r>
        <w:rPr>
          <w:rFonts w:ascii="Arial" w:hAnsi="Arial" w:cs="Arial"/>
          <w:color w:val="000000"/>
          <w:sz w:val="20"/>
          <w:szCs w:val="20"/>
          <w:lang w:val="pl-PL"/>
        </w:rPr>
        <w:t>eni tekst i 10/2018.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bCs/>
          <w:iCs/>
          <w:sz w:val="20"/>
          <w:szCs w:val="20"/>
        </w:rPr>
        <w:t xml:space="preserve"> načelnik Općine Trnovec Bartolovečki  dana 07. veljače 2020. godine, donosi</w:t>
      </w:r>
    </w:p>
    <w:p w:rsidR="00841010" w:rsidRDefault="00841010" w:rsidP="00841010">
      <w:pPr>
        <w:spacing w:after="0" w:line="240" w:lineRule="auto"/>
        <w:ind w:left="705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ODLUKU</w:t>
      </w:r>
    </w:p>
    <w:p w:rsidR="00841010" w:rsidRDefault="00841010" w:rsidP="00841010">
      <w:pPr>
        <w:spacing w:after="0" w:line="240" w:lineRule="auto"/>
        <w:ind w:left="705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O IMENOVANJU  POVJERLJIVE OSOBE </w:t>
      </w:r>
    </w:p>
    <w:p w:rsidR="00841010" w:rsidRDefault="00841010" w:rsidP="00841010">
      <w:pPr>
        <w:spacing w:after="0" w:line="240" w:lineRule="auto"/>
        <w:ind w:left="70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ZA UNUTARNJE PRIJAVLJIVANJE NEPRAVILNOSTI </w:t>
      </w:r>
    </w:p>
    <w:p w:rsidR="00841010" w:rsidRDefault="00841010" w:rsidP="00841010">
      <w:pPr>
        <w:pStyle w:val="Tijeloteksta-uvlaka3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I.</w:t>
      </w:r>
    </w:p>
    <w:p w:rsidR="00841010" w:rsidRDefault="00841010" w:rsidP="00841010">
      <w:pPr>
        <w:pStyle w:val="Tijeloteksta-uvlaka3"/>
        <w:spacing w:after="0" w:line="240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Ovom Odlukom imenuje se osoba za unutarnje prijavljivanje nepravilnosti ovlaštena za zaprimanje prijava nepravilnosti i vođenja nepravilnosti u skladu s odredbama Pravilnika o postupku unutarnjeg prijavljivanja nepravilnosti i imenovanju povjerljive osobe  </w:t>
      </w:r>
      <w:r>
        <w:rPr>
          <w:rFonts w:ascii="Arial" w:hAnsi="Arial" w:cs="Arial"/>
          <w:color w:val="000000"/>
          <w:sz w:val="20"/>
          <w:szCs w:val="20"/>
        </w:rPr>
        <w:t>(“</w:t>
      </w:r>
      <w:r>
        <w:rPr>
          <w:rFonts w:ascii="Arial" w:hAnsi="Arial" w:cs="Arial"/>
          <w:color w:val="000000"/>
          <w:sz w:val="20"/>
          <w:szCs w:val="20"/>
          <w:lang w:val="pl-PL"/>
        </w:rPr>
        <w:t>Slu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  <w:lang w:val="pl-PL"/>
        </w:rPr>
        <w:t>beni vjesnik Vara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  <w:lang w:val="pl-PL"/>
        </w:rPr>
        <w:t>dinske</w:t>
      </w:r>
      <w:r>
        <w:rPr>
          <w:rFonts w:ascii="Arial" w:hAnsi="Arial" w:cs="Arial"/>
          <w:color w:val="000000"/>
          <w:sz w:val="20"/>
          <w:szCs w:val="20"/>
        </w:rPr>
        <w:t xml:space="preserve"> ž</w:t>
      </w:r>
      <w:r>
        <w:rPr>
          <w:rFonts w:ascii="Arial" w:hAnsi="Arial" w:cs="Arial"/>
          <w:color w:val="000000"/>
          <w:sz w:val="20"/>
          <w:szCs w:val="20"/>
          <w:lang w:val="pl-PL"/>
        </w:rPr>
        <w:t>upanije</w:t>
      </w:r>
      <w:r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  <w:lang w:val="pl-PL"/>
        </w:rPr>
        <w:t>broj</w:t>
      </w:r>
      <w:r>
        <w:rPr>
          <w:rFonts w:ascii="Arial" w:hAnsi="Arial" w:cs="Arial"/>
          <w:color w:val="000000"/>
          <w:sz w:val="20"/>
          <w:szCs w:val="20"/>
        </w:rPr>
        <w:t xml:space="preserve"> 105/2019).</w:t>
      </w:r>
    </w:p>
    <w:p w:rsidR="00841010" w:rsidRDefault="00841010" w:rsidP="00841010">
      <w:pPr>
        <w:pStyle w:val="Tijeloteksta-uvlaka3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:rsidR="00841010" w:rsidRDefault="00841010" w:rsidP="00841010">
      <w:pPr>
        <w:pStyle w:val="Tijeloteksta-uvlaka3"/>
        <w:spacing w:after="0" w:line="240" w:lineRule="auto"/>
        <w:ind w:left="0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osoba za unutarnje prijavljivanje nepravilnosti na prijedlog zaposlenih službenika i namještenika Jedinstvenog upravnog odjela  imenuje se službenica </w:t>
      </w:r>
      <w:r>
        <w:rPr>
          <w:rFonts w:ascii="Arial" w:hAnsi="Arial" w:cs="Arial"/>
          <w:color w:val="000000"/>
          <w:sz w:val="20"/>
          <w:szCs w:val="20"/>
        </w:rPr>
        <w:t>raspoređena na poslove - savjetnice u Jedinstvenom upravnom odjelu Općine Trnovec Bartolovečki:</w:t>
      </w:r>
    </w:p>
    <w:p w:rsidR="00841010" w:rsidRDefault="00841010" w:rsidP="00841010">
      <w:pPr>
        <w:pStyle w:val="Tijeloteksta-uvlaka3"/>
        <w:spacing w:after="0" w:line="240" w:lineRule="auto"/>
        <w:ind w:left="0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841010" w:rsidRDefault="00841010" w:rsidP="00841010">
      <w:pPr>
        <w:pStyle w:val="Tijeloteksta-uvlaka3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MARTINA </w:t>
      </w:r>
      <w:proofErr w:type="spellStart"/>
      <w:r>
        <w:rPr>
          <w:rFonts w:ascii="Arial" w:hAnsi="Arial" w:cs="Arial"/>
          <w:b/>
          <w:sz w:val="20"/>
          <w:szCs w:val="20"/>
        </w:rPr>
        <w:t>NOVAK,mag.oec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:rsidR="00841010" w:rsidRDefault="00841010" w:rsidP="00841010">
      <w:pPr>
        <w:pStyle w:val="Tijeloteksta-uvlaka3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Kontakt podaci  povjerljive osobe  su:</w:t>
      </w:r>
    </w:p>
    <w:p w:rsidR="00841010" w:rsidRDefault="00841010" w:rsidP="00841010">
      <w:pPr>
        <w:pStyle w:val="Tijeloteksta-uvlak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  <w:lang w:eastAsia="en-US"/>
        </w:rPr>
        <w:t>042/ 550-153        Općina Trnovec Bartolovečki</w:t>
      </w:r>
    </w:p>
    <w:p w:rsidR="00841010" w:rsidRDefault="00841010" w:rsidP="00841010">
      <w:pPr>
        <w:pStyle w:val="Tijeloteksta-uvlak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       042/683- 911</w:t>
      </w:r>
      <w:r>
        <w:rPr>
          <w:rFonts w:ascii="Arial" w:hAnsi="Arial" w:cs="Arial"/>
          <w:sz w:val="20"/>
          <w:szCs w:val="20"/>
          <w:lang w:eastAsia="en-US"/>
        </w:rPr>
        <w:t xml:space="preserve">        Općina Trnovec Bartolovečki</w:t>
      </w:r>
    </w:p>
    <w:p w:rsidR="00841010" w:rsidRDefault="00841010" w:rsidP="00841010">
      <w:pPr>
        <w:pStyle w:val="Tijeloteksta-uvlak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  <w:lang w:eastAsia="en-US"/>
        </w:rPr>
        <w:t xml:space="preserve"> savjetnica@trnovec-bartolovecki.hr</w:t>
      </w:r>
    </w:p>
    <w:p w:rsidR="00841010" w:rsidRDefault="00841010" w:rsidP="00841010">
      <w:pPr>
        <w:pStyle w:val="Tijeloteksta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lang w:eastAsia="en-US"/>
        </w:rPr>
        <w:t xml:space="preserve">Adresa i poštanski broj: Trnovec, Bartolovečka ulica 76, 42202 B. Trnovec </w:t>
      </w:r>
      <w:r>
        <w:rPr>
          <w:rFonts w:ascii="Arial" w:hAnsi="Arial" w:cs="Arial"/>
          <w:sz w:val="20"/>
          <w:szCs w:val="20"/>
        </w:rPr>
        <w:t xml:space="preserve">        </w:t>
      </w:r>
    </w:p>
    <w:p w:rsidR="00841010" w:rsidRDefault="00841010" w:rsidP="00841010">
      <w:pPr>
        <w:pStyle w:val="Tijeloteksta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III.</w:t>
      </w:r>
    </w:p>
    <w:p w:rsidR="00841010" w:rsidRDefault="00841010" w:rsidP="00841010">
      <w:pPr>
        <w:pStyle w:val="Tijeloteksta-uvlaka3"/>
        <w:spacing w:line="240" w:lineRule="auto"/>
        <w:ind w:left="0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zamjenika  povjerljive osobe na prijedlog imenovane iz točke II. ove Odluke imenuje se službenik </w:t>
      </w:r>
      <w:r>
        <w:rPr>
          <w:rFonts w:ascii="Arial" w:hAnsi="Arial" w:cs="Arial"/>
          <w:color w:val="000000"/>
          <w:sz w:val="20"/>
          <w:szCs w:val="20"/>
        </w:rPr>
        <w:t>raspoređen na poslove – savjetnika u Jedinstvenom upravnom odjelu Općine Trnovec Bartolovečki: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841010" w:rsidRDefault="00841010" w:rsidP="00841010">
      <w:pPr>
        <w:pStyle w:val="Tijeloteksta-uvlaka3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DEJAN </w:t>
      </w:r>
      <w:proofErr w:type="spellStart"/>
      <w:r>
        <w:rPr>
          <w:rFonts w:ascii="Arial" w:hAnsi="Arial" w:cs="Arial"/>
          <w:b/>
          <w:sz w:val="20"/>
          <w:szCs w:val="20"/>
        </w:rPr>
        <w:t>ROŠKO,mag.oec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:rsidR="00841010" w:rsidRDefault="00841010" w:rsidP="00841010">
      <w:pPr>
        <w:pStyle w:val="Tijeloteksta-uvlaka3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Kontakt podaci zamjenika povjerljive osobe  su:</w:t>
      </w:r>
    </w:p>
    <w:p w:rsidR="00841010" w:rsidRDefault="00841010" w:rsidP="00841010">
      <w:pPr>
        <w:pStyle w:val="Tijeloteksta-uvlak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Telefon:  </w:t>
      </w:r>
      <w:r>
        <w:rPr>
          <w:rFonts w:ascii="Arial" w:hAnsi="Arial" w:cs="Arial"/>
          <w:sz w:val="20"/>
          <w:szCs w:val="20"/>
          <w:lang w:eastAsia="en-US"/>
        </w:rPr>
        <w:t>042/550-153         Općina Trnovec Bartolovečki</w:t>
      </w:r>
    </w:p>
    <w:p w:rsidR="00841010" w:rsidRDefault="00841010" w:rsidP="00841010">
      <w:pPr>
        <w:pStyle w:val="Tijeloteksta-uvlak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       042/683- 911</w:t>
      </w:r>
      <w:r>
        <w:rPr>
          <w:rFonts w:ascii="Arial" w:hAnsi="Arial" w:cs="Arial"/>
          <w:sz w:val="20"/>
          <w:szCs w:val="20"/>
          <w:lang w:eastAsia="en-US"/>
        </w:rPr>
        <w:t xml:space="preserve">         Općina Trnovec Bartolovečki</w:t>
      </w:r>
    </w:p>
    <w:p w:rsidR="00841010" w:rsidRDefault="00841010" w:rsidP="00841010">
      <w:pPr>
        <w:pStyle w:val="Tijeloteksta-uvlak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  <w:lang w:eastAsia="en-US"/>
        </w:rPr>
        <w:t xml:space="preserve"> strucnisuradnik@trnovec-bartolovecki.hr</w:t>
      </w:r>
    </w:p>
    <w:p w:rsidR="00841010" w:rsidRDefault="00841010" w:rsidP="00841010">
      <w:pPr>
        <w:pStyle w:val="Tijeloteksta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lang w:eastAsia="en-US"/>
        </w:rPr>
        <w:t xml:space="preserve">Adresa i poštanski broj: Trnovec, Bartolovečka ulica 76, 42202 B. Trnovec </w:t>
      </w:r>
      <w:r>
        <w:rPr>
          <w:rFonts w:ascii="Arial" w:hAnsi="Arial" w:cs="Arial"/>
          <w:b w:val="0"/>
          <w:sz w:val="20"/>
          <w:szCs w:val="20"/>
        </w:rPr>
        <w:t xml:space="preserve">       </w:t>
      </w:r>
    </w:p>
    <w:p w:rsidR="00841010" w:rsidRDefault="00841010" w:rsidP="00841010">
      <w:pPr>
        <w:pStyle w:val="Tijeloteksta"/>
        <w:tabs>
          <w:tab w:val="left" w:pos="850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</w:p>
    <w:p w:rsidR="00841010" w:rsidRDefault="00841010" w:rsidP="00841010">
      <w:pPr>
        <w:pStyle w:val="Tijeloteksta"/>
        <w:tabs>
          <w:tab w:val="left" w:pos="8505"/>
        </w:tabs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</w:t>
      </w:r>
      <w:r>
        <w:rPr>
          <w:rFonts w:ascii="Arial" w:hAnsi="Arial" w:cs="Arial"/>
          <w:b w:val="0"/>
          <w:sz w:val="20"/>
          <w:szCs w:val="20"/>
        </w:rPr>
        <w:t>Imenovane ovlaštene osobe za unutarnje prijavljivanje nepravilnosti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dužne su postupati u skladu sa odredbom članka 12. stavkom 1., a zaštićene su od stavljanja u nepovoljan položaj zbog rješavanja prijava nepravilnosti na osnovi članka 13. Pravilnika o postupku unutarnjeg prijavljivanja nepravilnosti i imenovanju povjerljive osobe.</w:t>
      </w:r>
    </w:p>
    <w:p w:rsidR="00841010" w:rsidRDefault="00841010" w:rsidP="008410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b-NO"/>
        </w:rPr>
      </w:pPr>
      <w:r>
        <w:rPr>
          <w:rFonts w:ascii="Arial" w:hAnsi="Arial" w:cs="Arial"/>
          <w:b/>
          <w:sz w:val="20"/>
          <w:szCs w:val="20"/>
          <w:lang w:val="nb-NO"/>
        </w:rPr>
        <w:t>V.</w:t>
      </w:r>
    </w:p>
    <w:p w:rsidR="00841010" w:rsidRDefault="00841010" w:rsidP="008410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b-NO"/>
        </w:rPr>
        <w:t>Ova  Odluka stupa na snagu danom dono</w:t>
      </w:r>
      <w:r>
        <w:rPr>
          <w:rFonts w:ascii="Arial" w:hAnsi="Arial" w:cs="Arial"/>
          <w:sz w:val="20"/>
          <w:szCs w:val="20"/>
        </w:rPr>
        <w:t>š</w:t>
      </w:r>
      <w:r>
        <w:rPr>
          <w:rFonts w:ascii="Arial" w:hAnsi="Arial" w:cs="Arial"/>
          <w:sz w:val="20"/>
          <w:szCs w:val="20"/>
          <w:lang w:val="nb-NO"/>
        </w:rPr>
        <w:t>enja</w:t>
      </w:r>
      <w:r>
        <w:rPr>
          <w:rFonts w:ascii="Arial" w:hAnsi="Arial" w:cs="Arial"/>
          <w:sz w:val="20"/>
          <w:szCs w:val="20"/>
        </w:rPr>
        <w:t>.</w:t>
      </w:r>
    </w:p>
    <w:p w:rsidR="00841010" w:rsidRDefault="00841010" w:rsidP="00841010">
      <w:pPr>
        <w:pStyle w:val="Tijelotekst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iCs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iCs/>
          <w:sz w:val="20"/>
          <w:szCs w:val="20"/>
        </w:rPr>
        <w:t xml:space="preserve">N A Č E L N I K                                          </w:t>
      </w:r>
    </w:p>
    <w:p w:rsidR="00841010" w:rsidRDefault="00841010" w:rsidP="00841010">
      <w:p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Cs/>
          <w:iCs/>
          <w:sz w:val="20"/>
          <w:szCs w:val="20"/>
        </w:rPr>
        <w:t xml:space="preserve">Zvonko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Šamec,v.r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.                                       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DOSTAVITI:</w:t>
      </w:r>
    </w:p>
    <w:p w:rsidR="00841010" w:rsidRDefault="00841010" w:rsidP="0084101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Martina Novak, </w:t>
      </w:r>
      <w:proofErr w:type="spellStart"/>
      <w:r>
        <w:rPr>
          <w:rFonts w:ascii="Arial" w:hAnsi="Arial" w:cs="Arial"/>
          <w:sz w:val="20"/>
          <w:szCs w:val="20"/>
        </w:rPr>
        <w:t>mag.oec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>- ovdje</w:t>
      </w:r>
    </w:p>
    <w:p w:rsidR="00841010" w:rsidRDefault="00841010" w:rsidP="0084101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Dejan </w:t>
      </w:r>
      <w:proofErr w:type="spellStart"/>
      <w:r>
        <w:rPr>
          <w:rFonts w:ascii="Arial" w:hAnsi="Arial" w:cs="Arial"/>
          <w:sz w:val="20"/>
          <w:szCs w:val="20"/>
        </w:rPr>
        <w:t>Roško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mag.oec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>- ovdje</w:t>
      </w:r>
    </w:p>
    <w:p w:rsidR="00841010" w:rsidRDefault="00841010" w:rsidP="00841010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3. Pismohrana</w:t>
      </w:r>
    </w:p>
    <w:p w:rsidR="00841010" w:rsidRDefault="00841010" w:rsidP="00841010">
      <w:bookmarkStart w:id="0" w:name="_GoBack"/>
      <w:bookmarkEnd w:id="0"/>
    </w:p>
    <w:sectPr w:rsidR="0084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0E"/>
    <w:rsid w:val="00633CE0"/>
    <w:rsid w:val="006E2854"/>
    <w:rsid w:val="00841010"/>
    <w:rsid w:val="00D3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B80E7-2FD2-4CE1-B350-3290CF1C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10"/>
    <w:pPr>
      <w:spacing w:after="200" w:line="276" w:lineRule="auto"/>
    </w:pPr>
    <w:rPr>
      <w:rFonts w:eastAsiaTheme="minorEastAsia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841010"/>
    <w:pPr>
      <w:keepNext/>
      <w:tabs>
        <w:tab w:val="left" w:pos="8505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i/>
      <w:iCs/>
      <w:color w:val="000000"/>
      <w:sz w:val="20"/>
      <w:szCs w:val="24"/>
      <w:lang w:val="de-D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841010"/>
    <w:pPr>
      <w:keepNext/>
      <w:tabs>
        <w:tab w:val="left" w:pos="8505"/>
      </w:tabs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4"/>
      <w:lang w:val="de-DE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841010"/>
    <w:pPr>
      <w:keepNext/>
      <w:tabs>
        <w:tab w:val="left" w:pos="8505"/>
      </w:tabs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color w:val="000000"/>
      <w:sz w:val="24"/>
      <w:szCs w:val="24"/>
      <w:lang w:val="de-DE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84101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841010"/>
    <w:rPr>
      <w:rFonts w:ascii="Times New Roman" w:eastAsia="Times New Roman" w:hAnsi="Times New Roman" w:cs="Times New Roman"/>
      <w:b/>
      <w:i/>
      <w:iCs/>
      <w:color w:val="000000"/>
      <w:sz w:val="20"/>
      <w:szCs w:val="24"/>
      <w:lang w:val="de-DE" w:eastAsia="hr-HR"/>
    </w:rPr>
  </w:style>
  <w:style w:type="character" w:customStyle="1" w:styleId="Naslov5Char">
    <w:name w:val="Naslov 5 Char"/>
    <w:basedOn w:val="Zadanifontodlomka"/>
    <w:link w:val="Naslov5"/>
    <w:semiHidden/>
    <w:rsid w:val="00841010"/>
    <w:rPr>
      <w:rFonts w:ascii="Times New Roman" w:eastAsia="Times New Roman" w:hAnsi="Times New Roman" w:cs="Times New Roman"/>
      <w:b/>
      <w:bCs/>
      <w:color w:val="000000"/>
      <w:sz w:val="20"/>
      <w:szCs w:val="24"/>
      <w:lang w:val="de-DE" w:eastAsia="hr-HR"/>
    </w:rPr>
  </w:style>
  <w:style w:type="character" w:customStyle="1" w:styleId="Naslov6Char">
    <w:name w:val="Naslov 6 Char"/>
    <w:basedOn w:val="Zadanifontodlomka"/>
    <w:link w:val="Naslov6"/>
    <w:semiHidden/>
    <w:rsid w:val="00841010"/>
    <w:rPr>
      <w:rFonts w:ascii="Times New Roman" w:eastAsia="Times New Roman" w:hAnsi="Times New Roman" w:cs="Times New Roman"/>
      <w:b/>
      <w:color w:val="000000"/>
      <w:sz w:val="24"/>
      <w:szCs w:val="24"/>
      <w:lang w:val="de-DE" w:eastAsia="hr-HR"/>
    </w:rPr>
  </w:style>
  <w:style w:type="character" w:customStyle="1" w:styleId="Naslov8Char">
    <w:name w:val="Naslov 8 Char"/>
    <w:basedOn w:val="Zadanifontodlomka"/>
    <w:link w:val="Naslov8"/>
    <w:semiHidden/>
    <w:rsid w:val="00841010"/>
    <w:rPr>
      <w:rFonts w:ascii="Times New Roman" w:eastAsia="Times New Roman" w:hAnsi="Times New Roman" w:cs="Times New Roman"/>
      <w:b/>
      <w:sz w:val="24"/>
      <w:szCs w:val="24"/>
      <w:lang w:val="en-AU" w:eastAsia="hr-HR"/>
    </w:rPr>
  </w:style>
  <w:style w:type="paragraph" w:styleId="Tijeloteksta">
    <w:name w:val="Body Text"/>
    <w:basedOn w:val="Normal"/>
    <w:link w:val="TijelotekstaChar"/>
    <w:semiHidden/>
    <w:unhideWhenUsed/>
    <w:rsid w:val="0084101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841010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841010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841010"/>
    <w:rPr>
      <w:rFonts w:eastAsiaTheme="minorEastAsi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Dejan Roško</cp:lastModifiedBy>
  <cp:revision>2</cp:revision>
  <dcterms:created xsi:type="dcterms:W3CDTF">2020-02-19T13:22:00Z</dcterms:created>
  <dcterms:modified xsi:type="dcterms:W3CDTF">2020-02-19T13:22:00Z</dcterms:modified>
</cp:coreProperties>
</file>